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"/>
        <w:gridCol w:w="5068"/>
      </w:tblGrid>
      <w:tr w:rsidR="00B414E4" w14:paraId="2D78CCDF" w14:textId="77777777" w:rsidTr="00A11875">
        <w:trPr>
          <w:trHeight w:val="698"/>
        </w:trPr>
        <w:tc>
          <w:tcPr>
            <w:tcW w:w="5070" w:type="dxa"/>
          </w:tcPr>
          <w:p w14:paraId="41F1EA95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 xml:space="preserve">МИНИСТЕРСТВО </w:t>
            </w:r>
          </w:p>
          <w:p w14:paraId="78C123AD" w14:textId="77777777" w:rsidR="00B414E4" w:rsidRPr="00B414E4" w:rsidRDefault="0086147B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C55FE03" wp14:editId="19FE8C90">
                  <wp:simplePos x="0" y="0"/>
                  <wp:positionH relativeFrom="column">
                    <wp:posOffset>2922270</wp:posOffset>
                  </wp:positionH>
                  <wp:positionV relativeFrom="paragraph">
                    <wp:posOffset>80010</wp:posOffset>
                  </wp:positionV>
                  <wp:extent cx="720090" cy="72009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14E4" w:rsidRPr="00B414E4">
              <w:rPr>
                <w:b/>
                <w:sz w:val="20"/>
                <w:szCs w:val="22"/>
              </w:rPr>
              <w:t>ОБРАЗОВАНИЯ И НАУКИ</w:t>
            </w:r>
          </w:p>
          <w:p w14:paraId="2482A3FA" w14:textId="77777777" w:rsidR="00B414E4" w:rsidRDefault="00B414E4" w:rsidP="00B414E4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РЕСПУБЛИКИ ТАТАРСТАН</w:t>
            </w:r>
          </w:p>
        </w:tc>
        <w:tc>
          <w:tcPr>
            <w:tcW w:w="283" w:type="dxa"/>
          </w:tcPr>
          <w:p w14:paraId="42D978AD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2BF749E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Татарстан Республикасы</w:t>
            </w:r>
          </w:p>
          <w:p w14:paraId="48DC1B6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Мә</w:t>
            </w:r>
            <w:r w:rsidRPr="00B414E4">
              <w:rPr>
                <w:b/>
                <w:caps/>
                <w:spacing w:val="-4"/>
                <w:sz w:val="20"/>
                <w:szCs w:val="22"/>
              </w:rPr>
              <w:t>г</w:t>
            </w: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 xml:space="preserve">арИф һәм фән </w:t>
            </w:r>
          </w:p>
          <w:p w14:paraId="3F154159" w14:textId="77777777" w:rsidR="00B414E4" w:rsidRPr="00B414E4" w:rsidRDefault="00B414E4" w:rsidP="00B414E4">
            <w:pPr>
              <w:spacing w:line="220" w:lineRule="exact"/>
              <w:jc w:val="center"/>
              <w:rPr>
                <w:rFonts w:eastAsia="Andale Sans UI" w:cs="Tahoma"/>
                <w:b/>
                <w:kern w:val="1"/>
                <w:sz w:val="22"/>
                <w:szCs w:val="22"/>
                <w:lang w:eastAsia="fa-IR" w:bidi="fa-IR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МИНИСТРЛЫГЫ</w:t>
            </w:r>
          </w:p>
        </w:tc>
      </w:tr>
      <w:tr w:rsidR="00B414E4" w14:paraId="2B2D2B1D" w14:textId="77777777" w:rsidTr="00A11875">
        <w:trPr>
          <w:trHeight w:val="552"/>
        </w:trPr>
        <w:tc>
          <w:tcPr>
            <w:tcW w:w="5070" w:type="dxa"/>
          </w:tcPr>
          <w:p w14:paraId="0E58632D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Государственное бюджетное учреждение дополнительного образования</w:t>
            </w:r>
          </w:p>
        </w:tc>
        <w:tc>
          <w:tcPr>
            <w:tcW w:w="283" w:type="dxa"/>
          </w:tcPr>
          <w:p w14:paraId="6FE178DB" w14:textId="77777777" w:rsidR="00B414E4" w:rsidRDefault="00B414E4" w:rsidP="00B414E4">
            <w:pPr>
              <w:spacing w:line="220" w:lineRule="exact"/>
              <w:rPr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</w:tcPr>
          <w:p w14:paraId="37E65CA6" w14:textId="77777777" w:rsidR="00B414E4" w:rsidRPr="0086147B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Дәүләт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r w:rsidRPr="0086147B">
              <w:rPr>
                <w:rFonts w:eastAsia="Andale Sans UI" w:cs="Tahoma"/>
                <w:kern w:val="1"/>
                <w:sz w:val="20"/>
                <w:szCs w:val="22"/>
                <w:lang w:val="tt-RU" w:eastAsia="fa-IR" w:bidi="fa-IR"/>
              </w:rPr>
              <w:t xml:space="preserve">бюджет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өстәмә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  <w:p w14:paraId="1B7D2625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Белем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бирү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учреждениесе</w:t>
            </w:r>
            <w:proofErr w:type="spellEnd"/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</w:tc>
      </w:tr>
      <w:tr w:rsidR="00B414E4" w14:paraId="3979B971" w14:textId="77777777" w:rsidTr="00A11875">
        <w:tc>
          <w:tcPr>
            <w:tcW w:w="5070" w:type="dxa"/>
          </w:tcPr>
          <w:p w14:paraId="7EDBD0EC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>«РЕСПУБЛИКАНСКИЙ ЦЕНТР</w:t>
            </w:r>
          </w:p>
          <w:p w14:paraId="51EAE252" w14:textId="77777777" w:rsidR="00B414E4" w:rsidRDefault="00B414E4" w:rsidP="00A11875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ВНЕШКОЛЬНОЙ  РАБОТЫ»</w:t>
            </w:r>
            <w:r w:rsidR="00A11875">
              <w:t xml:space="preserve"> </w:t>
            </w:r>
          </w:p>
        </w:tc>
        <w:tc>
          <w:tcPr>
            <w:tcW w:w="283" w:type="dxa"/>
          </w:tcPr>
          <w:p w14:paraId="3AF955E8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A617143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«МӘКТӘПТӘН ТЫШ ЭШЛӘР </w:t>
            </w:r>
          </w:p>
          <w:p w14:paraId="5742D1DC" w14:textId="77777777" w:rsidR="00B414E4" w:rsidRDefault="00B414E4" w:rsidP="00A11875">
            <w:pPr>
              <w:widowControl w:val="0"/>
              <w:spacing w:line="220" w:lineRule="exact"/>
              <w:jc w:val="center"/>
              <w:textAlignment w:val="baseline"/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>РЕСПУБЛИКА ҮЗӘГЕ»</w:t>
            </w:r>
          </w:p>
        </w:tc>
      </w:tr>
      <w:tr w:rsidR="00B414E4" w14:paraId="33BDC5B3" w14:textId="77777777" w:rsidTr="00A11875">
        <w:tc>
          <w:tcPr>
            <w:tcW w:w="5070" w:type="dxa"/>
          </w:tcPr>
          <w:p w14:paraId="0DCBF9B2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420036, г. Казань, ул. Тимирязева, д.8-а</w:t>
            </w:r>
          </w:p>
        </w:tc>
        <w:tc>
          <w:tcPr>
            <w:tcW w:w="283" w:type="dxa"/>
          </w:tcPr>
          <w:p w14:paraId="6536ECBE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7250F04" w14:textId="77777777" w:rsidR="00B414E4" w:rsidRPr="0086147B" w:rsidRDefault="0086147B" w:rsidP="0086147B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420036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Казан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 ш.,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Тимирязев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ур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., 8-а</w:t>
            </w:r>
            <w:r w:rsidR="00B4124A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</w:p>
        </w:tc>
      </w:tr>
    </w:tbl>
    <w:p w14:paraId="1256352E" w14:textId="77777777" w:rsidR="00A11875" w:rsidRPr="00A11875" w:rsidRDefault="00A11875" w:rsidP="00A11875">
      <w:pPr>
        <w:spacing w:line="220" w:lineRule="exact"/>
        <w:jc w:val="center"/>
        <w:rPr>
          <w:b/>
          <w:sz w:val="14"/>
          <w:szCs w:val="28"/>
          <w:lang w:eastAsia="ru-RU"/>
        </w:rPr>
      </w:pPr>
    </w:p>
    <w:p w14:paraId="1042CE53" w14:textId="77777777" w:rsidR="00B414E4" w:rsidRDefault="00A11875" w:rsidP="00A11875">
      <w:pPr>
        <w:pBdr>
          <w:bottom w:val="single" w:sz="12" w:space="1" w:color="auto"/>
        </w:pBdr>
        <w:spacing w:line="220" w:lineRule="exact"/>
        <w:jc w:val="center"/>
        <w:rPr>
          <w:b/>
          <w:sz w:val="22"/>
          <w:szCs w:val="28"/>
          <w:lang w:val="en-US" w:eastAsia="ru-RU"/>
        </w:rPr>
      </w:pPr>
      <w:r>
        <w:rPr>
          <w:b/>
          <w:sz w:val="22"/>
          <w:szCs w:val="28"/>
          <w:lang w:eastAsia="ru-RU"/>
        </w:rPr>
        <w:t>Т</w:t>
      </w:r>
      <w:r w:rsidRPr="00A11875">
        <w:rPr>
          <w:b/>
          <w:sz w:val="22"/>
          <w:szCs w:val="28"/>
          <w:lang w:eastAsia="ru-RU"/>
        </w:rPr>
        <w:t>ел</w:t>
      </w:r>
      <w:r w:rsidR="00DA63EB">
        <w:rPr>
          <w:b/>
          <w:sz w:val="22"/>
          <w:szCs w:val="28"/>
          <w:lang w:val="en-US" w:eastAsia="ru-RU"/>
        </w:rPr>
        <w:t>.: (843) 204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="00DA63EB">
        <w:rPr>
          <w:b/>
          <w:sz w:val="22"/>
          <w:szCs w:val="28"/>
          <w:lang w:val="en-US" w:eastAsia="ru-RU"/>
        </w:rPr>
        <w:t>05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Pr="00A11875">
        <w:rPr>
          <w:b/>
          <w:sz w:val="22"/>
          <w:szCs w:val="28"/>
          <w:lang w:val="en-US" w:eastAsia="ru-RU"/>
        </w:rPr>
        <w:t xml:space="preserve">86, </w:t>
      </w:r>
      <w:r>
        <w:rPr>
          <w:b/>
          <w:sz w:val="22"/>
          <w:szCs w:val="28"/>
          <w:lang w:val="tt-RU" w:eastAsia="ru-RU"/>
        </w:rPr>
        <w:t>e-mail</w:t>
      </w:r>
      <w:r w:rsidRPr="00A11875">
        <w:rPr>
          <w:b/>
          <w:sz w:val="22"/>
          <w:szCs w:val="28"/>
          <w:lang w:val="en-US" w:eastAsia="ru-RU"/>
        </w:rPr>
        <w:t xml:space="preserve">: rcvr2014@mail.ru, </w:t>
      </w:r>
      <w:r>
        <w:rPr>
          <w:b/>
          <w:sz w:val="22"/>
          <w:szCs w:val="28"/>
          <w:lang w:eastAsia="ru-RU"/>
        </w:rPr>
        <w:t>сайт</w:t>
      </w:r>
      <w:r w:rsidRPr="00A11875">
        <w:rPr>
          <w:b/>
          <w:sz w:val="22"/>
          <w:szCs w:val="28"/>
          <w:lang w:val="en-US" w:eastAsia="ru-RU"/>
        </w:rPr>
        <w:t xml:space="preserve">: </w:t>
      </w:r>
      <w:hyperlink r:id="rId10" w:history="1">
        <w:r w:rsidR="0086147B" w:rsidRPr="00265E91">
          <w:rPr>
            <w:rStyle w:val="a3"/>
            <w:b/>
            <w:sz w:val="22"/>
            <w:szCs w:val="28"/>
            <w:lang w:val="en-US" w:eastAsia="ru-RU"/>
          </w:rPr>
          <w:t>http://rmc.tatar/</w:t>
        </w:r>
      </w:hyperlink>
    </w:p>
    <w:p w14:paraId="6DF20ADC" w14:textId="77777777" w:rsidR="0086147B" w:rsidRPr="00A11875" w:rsidRDefault="0086147B" w:rsidP="00A11875">
      <w:pPr>
        <w:spacing w:line="220" w:lineRule="exact"/>
        <w:jc w:val="center"/>
        <w:rPr>
          <w:sz w:val="20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493"/>
      </w:tblGrid>
      <w:tr w:rsidR="0017163B" w14:paraId="4F7540E1" w14:textId="77777777" w:rsidTr="00E41386">
        <w:tc>
          <w:tcPr>
            <w:tcW w:w="4928" w:type="dxa"/>
          </w:tcPr>
          <w:p w14:paraId="79978969" w14:textId="306058D0" w:rsidR="0017163B" w:rsidRPr="0017163B" w:rsidRDefault="00D7114C" w:rsidP="00D7114C">
            <w:pPr>
              <w:spacing w:line="276" w:lineRule="auto"/>
              <w:ind w:right="-1"/>
              <w:contextualSpacing/>
              <w:rPr>
                <w:sz w:val="28"/>
              </w:rPr>
            </w:pPr>
            <w:r w:rsidRPr="005635CD">
              <w:rPr>
                <w:lang w:val="en-US"/>
              </w:rPr>
              <w:t xml:space="preserve">        </w:t>
            </w:r>
            <w:r w:rsidR="007B0294" w:rsidRPr="005635CD">
              <w:rPr>
                <w:lang w:val="en-US"/>
              </w:rPr>
              <w:t xml:space="preserve"> </w:t>
            </w:r>
            <w:r w:rsidRPr="005635CD">
              <w:rPr>
                <w:lang w:val="en-US"/>
              </w:rPr>
              <w:t xml:space="preserve">    </w:t>
            </w:r>
            <w:r w:rsidR="007B0294">
              <w:t xml:space="preserve">№  </w:t>
            </w:r>
          </w:p>
        </w:tc>
        <w:tc>
          <w:tcPr>
            <w:tcW w:w="5493" w:type="dxa"/>
          </w:tcPr>
          <w:p w14:paraId="3665D6BD" w14:textId="77777777" w:rsidR="007B0294" w:rsidRPr="007B0294" w:rsidRDefault="007B0294" w:rsidP="007B0294">
            <w:pPr>
              <w:spacing w:line="276" w:lineRule="auto"/>
              <w:ind w:right="-1"/>
              <w:contextualSpacing/>
              <w:rPr>
                <w:b/>
                <w:sz w:val="28"/>
              </w:rPr>
            </w:pPr>
            <w:r w:rsidRPr="007B0294">
              <w:rPr>
                <w:b/>
                <w:sz w:val="28"/>
              </w:rPr>
              <w:t>Начальникам отделов (управлений) образования исполнительных комитетов муниципальных образований Республики Татарстан</w:t>
            </w:r>
          </w:p>
          <w:p w14:paraId="7BEBE89F" w14:textId="77777777" w:rsidR="007B0294" w:rsidRPr="007B0294" w:rsidRDefault="007B0294" w:rsidP="007B0294">
            <w:pPr>
              <w:spacing w:line="276" w:lineRule="auto"/>
              <w:ind w:right="-1"/>
              <w:contextualSpacing/>
              <w:rPr>
                <w:b/>
                <w:sz w:val="28"/>
              </w:rPr>
            </w:pPr>
          </w:p>
          <w:p w14:paraId="492FF275" w14:textId="24482568" w:rsidR="0017163B" w:rsidRDefault="007B0294" w:rsidP="007B0294">
            <w:pPr>
              <w:spacing w:line="276" w:lineRule="auto"/>
              <w:ind w:right="-1"/>
              <w:contextualSpacing/>
              <w:rPr>
                <w:b/>
                <w:sz w:val="28"/>
              </w:rPr>
            </w:pPr>
            <w:r w:rsidRPr="007B0294">
              <w:rPr>
                <w:b/>
                <w:sz w:val="28"/>
              </w:rPr>
              <w:t>Руководителям образовательных организаций Республики Татарстан</w:t>
            </w:r>
          </w:p>
        </w:tc>
      </w:tr>
    </w:tbl>
    <w:p w14:paraId="17DD2CB3" w14:textId="77777777" w:rsidR="0089029D" w:rsidRDefault="0089029D" w:rsidP="006F51D5">
      <w:pPr>
        <w:spacing w:line="276" w:lineRule="auto"/>
        <w:ind w:right="6520"/>
        <w:contextualSpacing/>
        <w:jc w:val="both"/>
      </w:pPr>
    </w:p>
    <w:p w14:paraId="29F2DBEB" w14:textId="3BF66959" w:rsidR="00F227C2" w:rsidRDefault="007B0294" w:rsidP="00D7114C">
      <w:pPr>
        <w:ind w:right="6520"/>
        <w:contextualSpacing/>
        <w:jc w:val="both"/>
      </w:pPr>
      <w:r>
        <w:t xml:space="preserve">О  </w:t>
      </w:r>
      <w:r w:rsidR="00D7114C">
        <w:t xml:space="preserve">проведении </w:t>
      </w:r>
    </w:p>
    <w:p w14:paraId="18C0EAA5" w14:textId="2AA89658" w:rsidR="00D7114C" w:rsidRDefault="0019382B" w:rsidP="00D7114C">
      <w:pPr>
        <w:ind w:right="6520"/>
        <w:contextualSpacing/>
        <w:jc w:val="both"/>
      </w:pPr>
      <w:r>
        <w:t xml:space="preserve">Всероссийского детского конкурса «Идеальный город будущего» </w:t>
      </w:r>
      <w:r w:rsidR="00D7114C">
        <w:t xml:space="preserve"> </w:t>
      </w:r>
    </w:p>
    <w:p w14:paraId="3D7E3E65" w14:textId="77777777" w:rsidR="00E41386" w:rsidRDefault="00E41386" w:rsidP="00E41386">
      <w:pPr>
        <w:ind w:right="6520"/>
        <w:contextualSpacing/>
        <w:jc w:val="both"/>
      </w:pPr>
    </w:p>
    <w:p w14:paraId="2CE36051" w14:textId="77777777" w:rsidR="00F227C2" w:rsidRDefault="00F227C2" w:rsidP="00F227C2">
      <w:pPr>
        <w:spacing w:line="276" w:lineRule="auto"/>
        <w:ind w:right="-1"/>
        <w:contextualSpacing/>
        <w:jc w:val="center"/>
        <w:rPr>
          <w:b/>
          <w:sz w:val="28"/>
          <w:szCs w:val="28"/>
        </w:rPr>
      </w:pPr>
    </w:p>
    <w:p w14:paraId="1EB9F12B" w14:textId="77777777" w:rsidR="00F227C2" w:rsidRPr="000536F7" w:rsidRDefault="00F227C2" w:rsidP="00F227C2">
      <w:pPr>
        <w:spacing w:line="276" w:lineRule="auto"/>
        <w:ind w:right="-1"/>
        <w:contextualSpacing/>
        <w:jc w:val="center"/>
        <w:rPr>
          <w:b/>
          <w:sz w:val="28"/>
          <w:szCs w:val="27"/>
        </w:rPr>
      </w:pPr>
      <w:r w:rsidRPr="000536F7">
        <w:rPr>
          <w:b/>
          <w:sz w:val="28"/>
          <w:szCs w:val="27"/>
        </w:rPr>
        <w:t>Уважаем</w:t>
      </w:r>
      <w:r>
        <w:rPr>
          <w:b/>
          <w:sz w:val="28"/>
          <w:szCs w:val="27"/>
        </w:rPr>
        <w:t>ые руководители</w:t>
      </w:r>
      <w:r w:rsidRPr="000536F7">
        <w:rPr>
          <w:b/>
          <w:sz w:val="28"/>
          <w:szCs w:val="27"/>
        </w:rPr>
        <w:t>!</w:t>
      </w:r>
    </w:p>
    <w:p w14:paraId="5E65CCC5" w14:textId="77777777" w:rsidR="00F227C2" w:rsidRPr="004917A0" w:rsidRDefault="00F227C2" w:rsidP="00F227C2">
      <w:pPr>
        <w:spacing w:line="276" w:lineRule="auto"/>
        <w:ind w:right="6095"/>
        <w:contextualSpacing/>
        <w:jc w:val="center"/>
        <w:rPr>
          <w:b/>
          <w:sz w:val="27"/>
          <w:szCs w:val="27"/>
        </w:rPr>
      </w:pPr>
    </w:p>
    <w:p w14:paraId="68D39327" w14:textId="22F2A2B9" w:rsidR="00D7114C" w:rsidRPr="00FC3594" w:rsidRDefault="00D7114C" w:rsidP="00F35666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5635CD">
        <w:rPr>
          <w:sz w:val="28"/>
          <w:szCs w:val="28"/>
        </w:rPr>
        <w:t>с</w:t>
      </w:r>
      <w:r>
        <w:rPr>
          <w:sz w:val="28"/>
          <w:szCs w:val="28"/>
        </w:rPr>
        <w:t xml:space="preserve"> письмом Заместителя министра просвещения Российской Федерации </w:t>
      </w:r>
      <w:r w:rsidR="0019382B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="0019382B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19382B">
        <w:rPr>
          <w:sz w:val="28"/>
          <w:szCs w:val="28"/>
        </w:rPr>
        <w:t>Сачко от 15.06</w:t>
      </w:r>
      <w:r>
        <w:rPr>
          <w:sz w:val="28"/>
          <w:szCs w:val="28"/>
        </w:rPr>
        <w:t>.2021 №</w:t>
      </w:r>
      <w:r w:rsidR="0019382B">
        <w:rPr>
          <w:sz w:val="28"/>
          <w:szCs w:val="28"/>
        </w:rPr>
        <w:t>07-3267</w:t>
      </w:r>
      <w:r w:rsidRPr="00D71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Государственное бюджетное учреждение дополнительного образования «Республиканский центр внешкольной работы» информирует </w:t>
      </w:r>
      <w:r w:rsidR="005635CD">
        <w:rPr>
          <w:sz w:val="28"/>
          <w:szCs w:val="28"/>
        </w:rPr>
        <w:t xml:space="preserve">Вас </w:t>
      </w:r>
      <w:r>
        <w:rPr>
          <w:sz w:val="28"/>
          <w:szCs w:val="28"/>
        </w:rPr>
        <w:t>о проведении</w:t>
      </w:r>
      <w:r w:rsidRPr="00FC3594">
        <w:rPr>
          <w:sz w:val="28"/>
          <w:szCs w:val="28"/>
        </w:rPr>
        <w:t xml:space="preserve"> </w:t>
      </w:r>
      <w:r w:rsidR="0019382B">
        <w:rPr>
          <w:sz w:val="28"/>
          <w:szCs w:val="28"/>
        </w:rPr>
        <w:t>Ассоциаций родителе</w:t>
      </w:r>
      <w:r w:rsidR="00F35666">
        <w:rPr>
          <w:sz w:val="28"/>
          <w:szCs w:val="28"/>
        </w:rPr>
        <w:t xml:space="preserve">й детей и взрослых с дислексией </w:t>
      </w:r>
      <w:r w:rsidR="0019382B">
        <w:rPr>
          <w:sz w:val="28"/>
          <w:szCs w:val="28"/>
        </w:rPr>
        <w:t xml:space="preserve">совместно с Московским музеем современного </w:t>
      </w:r>
      <w:r w:rsidR="00F35666">
        <w:rPr>
          <w:sz w:val="28"/>
          <w:szCs w:val="28"/>
        </w:rPr>
        <w:t xml:space="preserve">искусства «Всероссийского детского конкурса </w:t>
      </w:r>
      <w:r w:rsidR="006311DF">
        <w:rPr>
          <w:sz w:val="28"/>
          <w:szCs w:val="28"/>
        </w:rPr>
        <w:t xml:space="preserve"> </w:t>
      </w:r>
      <w:r w:rsidR="00F35666">
        <w:rPr>
          <w:sz w:val="28"/>
          <w:szCs w:val="28"/>
        </w:rPr>
        <w:t xml:space="preserve">«Идеальный город будущего» </w:t>
      </w:r>
      <w:r>
        <w:rPr>
          <w:sz w:val="28"/>
          <w:szCs w:val="28"/>
        </w:rPr>
        <w:t>и направляет вам информационное  письмо</w:t>
      </w:r>
      <w:r w:rsidR="00E821D4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14:paraId="17C12FCA" w14:textId="081363F4" w:rsidR="00D7114C" w:rsidRPr="00344DA9" w:rsidRDefault="00D7114C" w:rsidP="00D7114C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344DA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344DA9">
        <w:rPr>
          <w:sz w:val="28"/>
          <w:szCs w:val="28"/>
        </w:rPr>
        <w:t xml:space="preserve">на </w:t>
      </w:r>
      <w:r w:rsidR="0019382B">
        <w:rPr>
          <w:sz w:val="28"/>
          <w:szCs w:val="28"/>
        </w:rPr>
        <w:t>1</w:t>
      </w:r>
      <w:r w:rsidRPr="00344DA9">
        <w:rPr>
          <w:sz w:val="28"/>
          <w:szCs w:val="28"/>
        </w:rPr>
        <w:t xml:space="preserve"> л. в 1 экз.</w:t>
      </w:r>
    </w:p>
    <w:p w14:paraId="28FF0A7B" w14:textId="5A7383BE" w:rsidR="00D7114C" w:rsidRDefault="00D7114C" w:rsidP="00D7114C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14:paraId="7B3BED97" w14:textId="10D346E5" w:rsidR="00D7114C" w:rsidRDefault="00D7114C" w:rsidP="00F227C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</w:p>
    <w:p w14:paraId="28156462" w14:textId="77777777" w:rsidR="00E41386" w:rsidRDefault="00E41386" w:rsidP="00E41386">
      <w:pPr>
        <w:tabs>
          <w:tab w:val="left" w:pos="585"/>
        </w:tabs>
        <w:spacing w:line="276" w:lineRule="auto"/>
        <w:contextualSpacing/>
        <w:rPr>
          <w:b/>
          <w:sz w:val="28"/>
          <w:szCs w:val="28"/>
        </w:rPr>
      </w:pPr>
    </w:p>
    <w:p w14:paraId="57B8BC19" w14:textId="714CCBB4" w:rsidR="00E41386" w:rsidRDefault="00E41386" w:rsidP="00E41386">
      <w:pPr>
        <w:tabs>
          <w:tab w:val="left" w:pos="585"/>
        </w:tabs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 w:rsidR="00D95EB6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D56F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А.М. Зиновьев</w:t>
      </w:r>
    </w:p>
    <w:p w14:paraId="6514E345" w14:textId="77777777" w:rsidR="00E41386" w:rsidRDefault="00E41386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2C9523D5" w14:textId="77777777" w:rsidR="00F227C2" w:rsidRDefault="00F227C2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40DB4878" w14:textId="77777777" w:rsidR="0019224F" w:rsidRDefault="0019224F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37780B38" w14:textId="77777777" w:rsidR="0019224F" w:rsidRDefault="0019224F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501900CB" w14:textId="77777777" w:rsidR="005635CD" w:rsidRDefault="005635CD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669674C0" w14:textId="77777777" w:rsidR="00F35666" w:rsidRDefault="00F35666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0C79A3CD" w14:textId="77777777" w:rsidR="00E821D4" w:rsidRDefault="00E821D4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29D43084" w14:textId="77602C9B" w:rsidR="007D566C" w:rsidRPr="00653B02" w:rsidRDefault="00F35666" w:rsidP="00653B02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  <w:r w:rsidRPr="00D95EB6">
        <w:rPr>
          <w:sz w:val="18"/>
          <w:szCs w:val="22"/>
        </w:rPr>
        <w:t xml:space="preserve"> </w:t>
      </w:r>
      <w:r>
        <w:rPr>
          <w:sz w:val="18"/>
          <w:szCs w:val="22"/>
        </w:rPr>
        <w:t xml:space="preserve">(843) 204-05-86 </w:t>
      </w:r>
    </w:p>
    <w:sectPr w:rsidR="007D566C" w:rsidRPr="00653B02" w:rsidSect="001F40B3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923D2" w14:textId="77777777" w:rsidR="00073296" w:rsidRDefault="00073296" w:rsidP="008E5654">
      <w:r>
        <w:separator/>
      </w:r>
    </w:p>
  </w:endnote>
  <w:endnote w:type="continuationSeparator" w:id="0">
    <w:p w14:paraId="4E5D2BD6" w14:textId="77777777" w:rsidR="00073296" w:rsidRDefault="00073296" w:rsidP="008E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C89A2" w14:textId="77777777" w:rsidR="00073296" w:rsidRDefault="00073296" w:rsidP="008E5654">
      <w:r>
        <w:separator/>
      </w:r>
    </w:p>
  </w:footnote>
  <w:footnote w:type="continuationSeparator" w:id="0">
    <w:p w14:paraId="2E26C959" w14:textId="77777777" w:rsidR="00073296" w:rsidRDefault="00073296" w:rsidP="008E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82F0491"/>
    <w:multiLevelType w:val="hybridMultilevel"/>
    <w:tmpl w:val="B68463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BB30A8"/>
    <w:multiLevelType w:val="hybridMultilevel"/>
    <w:tmpl w:val="F2F8AA34"/>
    <w:lvl w:ilvl="0" w:tplc="364C5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ED1"/>
    <w:rsid w:val="00007C65"/>
    <w:rsid w:val="00015EC7"/>
    <w:rsid w:val="0001698A"/>
    <w:rsid w:val="00037518"/>
    <w:rsid w:val="00040807"/>
    <w:rsid w:val="00073296"/>
    <w:rsid w:val="0007707D"/>
    <w:rsid w:val="000B2DDB"/>
    <w:rsid w:val="000D280F"/>
    <w:rsid w:val="000E1890"/>
    <w:rsid w:val="000F1ED1"/>
    <w:rsid w:val="000F492F"/>
    <w:rsid w:val="00100606"/>
    <w:rsid w:val="0010545E"/>
    <w:rsid w:val="001057F6"/>
    <w:rsid w:val="00126E65"/>
    <w:rsid w:val="001330E0"/>
    <w:rsid w:val="001402AB"/>
    <w:rsid w:val="00142043"/>
    <w:rsid w:val="00160019"/>
    <w:rsid w:val="001637A9"/>
    <w:rsid w:val="0017163B"/>
    <w:rsid w:val="00174240"/>
    <w:rsid w:val="0019224F"/>
    <w:rsid w:val="0019382B"/>
    <w:rsid w:val="00193DD9"/>
    <w:rsid w:val="0019582C"/>
    <w:rsid w:val="001B37AA"/>
    <w:rsid w:val="001B525F"/>
    <w:rsid w:val="001C5C3D"/>
    <w:rsid w:val="001D17DE"/>
    <w:rsid w:val="001E0940"/>
    <w:rsid w:val="001F40B3"/>
    <w:rsid w:val="00200FDE"/>
    <w:rsid w:val="002303CB"/>
    <w:rsid w:val="00243238"/>
    <w:rsid w:val="002545AD"/>
    <w:rsid w:val="002555B2"/>
    <w:rsid w:val="0025724F"/>
    <w:rsid w:val="00263BA7"/>
    <w:rsid w:val="00282389"/>
    <w:rsid w:val="00291832"/>
    <w:rsid w:val="002928B9"/>
    <w:rsid w:val="002A7698"/>
    <w:rsid w:val="002C5E72"/>
    <w:rsid w:val="002F2331"/>
    <w:rsid w:val="002F3119"/>
    <w:rsid w:val="002F404F"/>
    <w:rsid w:val="00321367"/>
    <w:rsid w:val="0033198F"/>
    <w:rsid w:val="00336333"/>
    <w:rsid w:val="003711BD"/>
    <w:rsid w:val="00381E48"/>
    <w:rsid w:val="003A7003"/>
    <w:rsid w:val="003C0F4A"/>
    <w:rsid w:val="003C2B86"/>
    <w:rsid w:val="003D1289"/>
    <w:rsid w:val="003E3441"/>
    <w:rsid w:val="003F5865"/>
    <w:rsid w:val="003F674B"/>
    <w:rsid w:val="004016E2"/>
    <w:rsid w:val="004361A1"/>
    <w:rsid w:val="0044165A"/>
    <w:rsid w:val="00483E47"/>
    <w:rsid w:val="004917A0"/>
    <w:rsid w:val="00491AE6"/>
    <w:rsid w:val="00494E5C"/>
    <w:rsid w:val="004D719C"/>
    <w:rsid w:val="00502B0F"/>
    <w:rsid w:val="00505FC7"/>
    <w:rsid w:val="00507DBA"/>
    <w:rsid w:val="005138DF"/>
    <w:rsid w:val="005220F7"/>
    <w:rsid w:val="005305CB"/>
    <w:rsid w:val="00532B92"/>
    <w:rsid w:val="0053441D"/>
    <w:rsid w:val="00534E59"/>
    <w:rsid w:val="0053757C"/>
    <w:rsid w:val="00542731"/>
    <w:rsid w:val="0054421A"/>
    <w:rsid w:val="005454A8"/>
    <w:rsid w:val="00550B27"/>
    <w:rsid w:val="00561AE8"/>
    <w:rsid w:val="005635CD"/>
    <w:rsid w:val="00563894"/>
    <w:rsid w:val="00575993"/>
    <w:rsid w:val="005766AF"/>
    <w:rsid w:val="00580CAD"/>
    <w:rsid w:val="005C18FD"/>
    <w:rsid w:val="005C1AF9"/>
    <w:rsid w:val="005C3DE4"/>
    <w:rsid w:val="005C6977"/>
    <w:rsid w:val="005D56F9"/>
    <w:rsid w:val="005F7AA5"/>
    <w:rsid w:val="00612C9E"/>
    <w:rsid w:val="00624E3D"/>
    <w:rsid w:val="006311DF"/>
    <w:rsid w:val="006517DF"/>
    <w:rsid w:val="00653B02"/>
    <w:rsid w:val="00661C34"/>
    <w:rsid w:val="006738C1"/>
    <w:rsid w:val="006748FC"/>
    <w:rsid w:val="006807DD"/>
    <w:rsid w:val="00695548"/>
    <w:rsid w:val="006C687A"/>
    <w:rsid w:val="006F51D5"/>
    <w:rsid w:val="00717067"/>
    <w:rsid w:val="007301F3"/>
    <w:rsid w:val="00733E3D"/>
    <w:rsid w:val="0074532A"/>
    <w:rsid w:val="00750210"/>
    <w:rsid w:val="00780554"/>
    <w:rsid w:val="007B0294"/>
    <w:rsid w:val="007D17E4"/>
    <w:rsid w:val="007D566C"/>
    <w:rsid w:val="007F317F"/>
    <w:rsid w:val="00802151"/>
    <w:rsid w:val="00802257"/>
    <w:rsid w:val="008030AA"/>
    <w:rsid w:val="00817D27"/>
    <w:rsid w:val="00836292"/>
    <w:rsid w:val="0084289D"/>
    <w:rsid w:val="00847CAA"/>
    <w:rsid w:val="008536D5"/>
    <w:rsid w:val="0085791D"/>
    <w:rsid w:val="0086147B"/>
    <w:rsid w:val="0086335A"/>
    <w:rsid w:val="00870212"/>
    <w:rsid w:val="00873EE5"/>
    <w:rsid w:val="0089029D"/>
    <w:rsid w:val="008A75A7"/>
    <w:rsid w:val="008B35FE"/>
    <w:rsid w:val="008C1945"/>
    <w:rsid w:val="008C4D06"/>
    <w:rsid w:val="008D0E87"/>
    <w:rsid w:val="008D78D5"/>
    <w:rsid w:val="008E49A9"/>
    <w:rsid w:val="008E5654"/>
    <w:rsid w:val="008F2E78"/>
    <w:rsid w:val="00911D29"/>
    <w:rsid w:val="00914899"/>
    <w:rsid w:val="00945D49"/>
    <w:rsid w:val="00945E00"/>
    <w:rsid w:val="00981DB4"/>
    <w:rsid w:val="00995621"/>
    <w:rsid w:val="00997D1C"/>
    <w:rsid w:val="009A333B"/>
    <w:rsid w:val="009F0183"/>
    <w:rsid w:val="009F34D7"/>
    <w:rsid w:val="00A05B80"/>
    <w:rsid w:val="00A11875"/>
    <w:rsid w:val="00A24B46"/>
    <w:rsid w:val="00A451F1"/>
    <w:rsid w:val="00A50CE3"/>
    <w:rsid w:val="00A60C69"/>
    <w:rsid w:val="00A66A1F"/>
    <w:rsid w:val="00A754D7"/>
    <w:rsid w:val="00A8716D"/>
    <w:rsid w:val="00AA54F7"/>
    <w:rsid w:val="00AB1104"/>
    <w:rsid w:val="00AC14C4"/>
    <w:rsid w:val="00AF0112"/>
    <w:rsid w:val="00B37F20"/>
    <w:rsid w:val="00B4124A"/>
    <w:rsid w:val="00B414E4"/>
    <w:rsid w:val="00B61EA9"/>
    <w:rsid w:val="00B660D0"/>
    <w:rsid w:val="00BA6733"/>
    <w:rsid w:val="00BB543B"/>
    <w:rsid w:val="00BF61E1"/>
    <w:rsid w:val="00C01DB2"/>
    <w:rsid w:val="00C03FBB"/>
    <w:rsid w:val="00C634E2"/>
    <w:rsid w:val="00C72088"/>
    <w:rsid w:val="00C87716"/>
    <w:rsid w:val="00CC529D"/>
    <w:rsid w:val="00CC7523"/>
    <w:rsid w:val="00CD0579"/>
    <w:rsid w:val="00CE0E93"/>
    <w:rsid w:val="00CE1FBE"/>
    <w:rsid w:val="00CE5D8F"/>
    <w:rsid w:val="00CF60D2"/>
    <w:rsid w:val="00D016F3"/>
    <w:rsid w:val="00D34ABE"/>
    <w:rsid w:val="00D7114C"/>
    <w:rsid w:val="00D756D3"/>
    <w:rsid w:val="00D75DBD"/>
    <w:rsid w:val="00D76AA8"/>
    <w:rsid w:val="00D95EB6"/>
    <w:rsid w:val="00DA63EB"/>
    <w:rsid w:val="00DC7B5E"/>
    <w:rsid w:val="00DF467A"/>
    <w:rsid w:val="00DF4785"/>
    <w:rsid w:val="00E25B74"/>
    <w:rsid w:val="00E41386"/>
    <w:rsid w:val="00E773C9"/>
    <w:rsid w:val="00E821D4"/>
    <w:rsid w:val="00E93DB6"/>
    <w:rsid w:val="00EA5C92"/>
    <w:rsid w:val="00EF1BC2"/>
    <w:rsid w:val="00F227C2"/>
    <w:rsid w:val="00F34F73"/>
    <w:rsid w:val="00F35666"/>
    <w:rsid w:val="00F52D22"/>
    <w:rsid w:val="00F66911"/>
    <w:rsid w:val="00F73DF9"/>
    <w:rsid w:val="00F821E2"/>
    <w:rsid w:val="00F86384"/>
    <w:rsid w:val="00FA1275"/>
    <w:rsid w:val="00FA5ACA"/>
    <w:rsid w:val="00FC1DC2"/>
    <w:rsid w:val="00FD5B99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99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  <w:style w:type="character" w:styleId="af4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187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1875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18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1875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rmc.tata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349D4-6BE5-4A56-97BB-33E7D054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</CharactersWithSpaces>
  <SharedDoc>false</SharedDoc>
  <HLinks>
    <vt:vector size="6" baseType="variant">
      <vt:variant>
        <vt:i4>5898357</vt:i4>
      </vt:variant>
      <vt:variant>
        <vt:i4>0</vt:i4>
      </vt:variant>
      <vt:variant>
        <vt:i4>0</vt:i4>
      </vt:variant>
      <vt:variant>
        <vt:i4>5</vt:i4>
      </vt:variant>
      <vt:variant>
        <vt:lpwstr>mailto:rcvr2014@mail.ru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73</cp:revision>
  <cp:lastPrinted>2021-06-22T11:16:00Z</cp:lastPrinted>
  <dcterms:created xsi:type="dcterms:W3CDTF">2017-11-30T11:58:00Z</dcterms:created>
  <dcterms:modified xsi:type="dcterms:W3CDTF">2021-06-22T11:29:00Z</dcterms:modified>
</cp:coreProperties>
</file>